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CDB22"/>
    <w:p w14:paraId="11FB9A1E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</w:rPr>
        <w:t>法定计量检定机构（专项计量授权机构）</w:t>
      </w:r>
    </w:p>
    <w:p w14:paraId="5E0A308F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666666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</w:rPr>
        <w:t>信息公开报告表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val="en-US" w:eastAsia="zh-CN"/>
        </w:rPr>
        <w:t>2024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eastAsia="zh-CN"/>
        </w:rPr>
        <w:t>）</w:t>
      </w:r>
    </w:p>
    <w:p w14:paraId="30E6E3C9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inherit" w:eastAsia="黑体" w:cs="宋体"/>
          <w:b/>
          <w:bCs/>
          <w:color w:val="333333"/>
          <w:kern w:val="0"/>
          <w:sz w:val="32"/>
        </w:rPr>
        <w:t>一、机构概况</w:t>
      </w:r>
    </w:p>
    <w:p w14:paraId="3B29E34C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机构名称：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咸宁市计量检定测试所</w:t>
      </w:r>
    </w:p>
    <w:p w14:paraId="136B2CD9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授权证书编号：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 xml:space="preserve">（鄂）法计（2022）L001号      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有效期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：2027年4月5日</w:t>
      </w:r>
    </w:p>
    <w:p w14:paraId="4F4050E4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机构办公地址：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咸宁市锦龙路28号</w:t>
      </w:r>
    </w:p>
    <w:p w14:paraId="2C4A0F56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机构服务电话：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0715—8265697</w:t>
      </w:r>
    </w:p>
    <w:p w14:paraId="24A8E468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hint="eastAsia" w:ascii="黑体" w:hAnsi="inherit" w:eastAsia="黑体" w:cs="宋体"/>
          <w:b/>
          <w:bCs/>
          <w:color w:val="333333"/>
          <w:kern w:val="0"/>
          <w:sz w:val="28"/>
          <w:szCs w:val="28"/>
        </w:rPr>
      </w:pPr>
    </w:p>
    <w:p w14:paraId="43451210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inherit" w:eastAsia="黑体" w:cs="宋体"/>
          <w:b/>
          <w:bCs/>
          <w:color w:val="333333"/>
          <w:kern w:val="0"/>
          <w:sz w:val="32"/>
        </w:rPr>
        <w:t>二、社会公用计量标准建立和保持情况</w:t>
      </w:r>
    </w:p>
    <w:p w14:paraId="7114F03F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（一）202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val="en-US" w:eastAsia="zh-CN"/>
        </w:rPr>
        <w:t>4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 xml:space="preserve">年度共新建社会公用计量标准 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  <w:lang w:val="en-US" w:eastAsia="zh-CN"/>
        </w:rPr>
        <w:t>11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 xml:space="preserve"> 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个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。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6379"/>
        <w:gridCol w:w="4961"/>
      </w:tblGrid>
      <w:tr w14:paraId="2272D4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B87E8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2C077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新建社会公用计量标准名称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69292F3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新建社会公用计量标准证书编号</w:t>
            </w:r>
          </w:p>
        </w:tc>
      </w:tr>
      <w:tr w14:paraId="716001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33CE8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59F71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气相色谱仪检定装置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437CA94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[2024]咸社量标咸社证字第047号</w:t>
            </w:r>
          </w:p>
        </w:tc>
      </w:tr>
      <w:tr w14:paraId="40712E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47FF4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07AEE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液相色谱仪检定装置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C4FC21C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[2024]咸社量标咸社证字第048号</w:t>
            </w:r>
          </w:p>
        </w:tc>
      </w:tr>
      <w:tr w14:paraId="313E90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78987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9C270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医用数字摄影（CRDR）系统X射线辐射源检定装置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E52A8C0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[2024]咸社量标咸社证字第049号</w:t>
            </w:r>
          </w:p>
        </w:tc>
      </w:tr>
      <w:tr w14:paraId="78EC12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FA617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EC538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离子色谱仪检定装置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A1440ED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[2024]咸社量标咸社证字第050号</w:t>
            </w:r>
          </w:p>
        </w:tc>
      </w:tr>
      <w:tr w14:paraId="522690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FABEB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2EC5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电导率仪检定装置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EFAEB7D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[2024]咸社量标咸社证字第051号</w:t>
            </w:r>
          </w:p>
        </w:tc>
      </w:tr>
      <w:tr w14:paraId="53457C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16A77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D34F6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医用激光源检定装置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3996458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[2024]咸社量标咸社证字第052号</w:t>
            </w:r>
          </w:p>
        </w:tc>
      </w:tr>
      <w:tr w14:paraId="5B9852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023DF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CBBB9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0.01级活塞式压力计标准装置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AF6C74D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[2024]咸社量标咸社证字第053号</w:t>
            </w:r>
          </w:p>
        </w:tc>
      </w:tr>
      <w:tr w14:paraId="45F97A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F17BE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88597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数字脑电图仪检定装置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3CEDBA7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[2024]咸社量标咸社证字第054号</w:t>
            </w:r>
          </w:p>
        </w:tc>
      </w:tr>
      <w:tr w14:paraId="63B04F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C1F56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DC582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常用玻璃量器检定装置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AD2CC49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[2024]咸社量标咸社证字第055号</w:t>
            </w:r>
          </w:p>
        </w:tc>
      </w:tr>
      <w:tr w14:paraId="2E0605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8112E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8011A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移液器检定装置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DE1E28F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[2024]咸社量标咸社证字第056号</w:t>
            </w:r>
          </w:p>
        </w:tc>
      </w:tr>
      <w:tr w14:paraId="1D5280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F0E0B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7C493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液态物料定量灌装机检定装置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ED2BC2E">
            <w:pPr>
              <w:widowControl/>
              <w:jc w:val="center"/>
              <w:textAlignment w:val="baseline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[2024]咸社量标咸社证字第057号</w:t>
            </w:r>
          </w:p>
        </w:tc>
      </w:tr>
    </w:tbl>
    <w:p w14:paraId="56A2207A">
      <w:pPr>
        <w:widowControl/>
        <w:shd w:val="clear" w:color="auto" w:fill="FFFFFF"/>
        <w:ind w:firstLine="640"/>
        <w:jc w:val="left"/>
        <w:rPr>
          <w:rFonts w:hint="eastAsia" w:ascii="楷体_GB2312" w:hAnsi="inherit" w:eastAsia="楷体_GB2312" w:cs="宋体"/>
          <w:b/>
          <w:bCs/>
          <w:color w:val="333333"/>
          <w:kern w:val="0"/>
          <w:sz w:val="21"/>
          <w:szCs w:val="21"/>
        </w:rPr>
      </w:pPr>
    </w:p>
    <w:p w14:paraId="475C929C">
      <w:pPr>
        <w:widowControl/>
        <w:shd w:val="clear" w:color="auto" w:fill="FFFFFF"/>
        <w:ind w:firstLine="640"/>
        <w:jc w:val="left"/>
        <w:rPr>
          <w:rFonts w:ascii="楷体_GB2312" w:hAnsi="inherit" w:eastAsia="楷体_GB2312" w:cs="宋体"/>
          <w:b/>
          <w:bCs/>
          <w:color w:val="333333"/>
          <w:kern w:val="0"/>
          <w:sz w:val="32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（二）202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val="en-US" w:eastAsia="zh-CN"/>
        </w:rPr>
        <w:t>4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年度共停用（封存）社会公用计量标准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</w:rPr>
        <w:t> 0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个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。    </w:t>
      </w:r>
    </w:p>
    <w:tbl>
      <w:tblPr>
        <w:tblStyle w:val="6"/>
        <w:tblW w:w="1219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402"/>
        <w:gridCol w:w="3685"/>
        <w:gridCol w:w="3544"/>
      </w:tblGrid>
      <w:tr w14:paraId="4AD8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CD953A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4E876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停用（封存）社会公用</w:t>
            </w:r>
          </w:p>
          <w:p w14:paraId="5AC3149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计量标准名称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E12459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停用（封存）社会公用</w:t>
            </w:r>
          </w:p>
          <w:p w14:paraId="42A09F6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计量标准证书编号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D04622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停用（封存）起始时间</w:t>
            </w:r>
          </w:p>
        </w:tc>
      </w:tr>
      <w:tr w14:paraId="3F25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6339F57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14:paraId="29B34B0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/</w:t>
            </w:r>
          </w:p>
        </w:tc>
        <w:tc>
          <w:tcPr>
            <w:tcW w:w="3685" w:type="dxa"/>
            <w:shd w:val="clear" w:color="auto" w:fill="FFFFFF"/>
          </w:tcPr>
          <w:p w14:paraId="4E4BFDD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/</w:t>
            </w:r>
          </w:p>
        </w:tc>
        <w:tc>
          <w:tcPr>
            <w:tcW w:w="3544" w:type="dxa"/>
            <w:shd w:val="clear" w:color="auto" w:fill="FFFFFF"/>
          </w:tcPr>
          <w:p w14:paraId="48DE897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/</w:t>
            </w:r>
          </w:p>
        </w:tc>
      </w:tr>
    </w:tbl>
    <w:p w14:paraId="052B139B">
      <w:pPr>
        <w:widowControl/>
        <w:shd w:val="clear" w:color="auto" w:fill="FFFFFF"/>
        <w:ind w:firstLine="645"/>
        <w:jc w:val="left"/>
        <w:textAlignment w:val="baseline"/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</w:pPr>
    </w:p>
    <w:p w14:paraId="25384934">
      <w:pPr>
        <w:widowControl/>
        <w:shd w:val="clear" w:color="auto" w:fill="FFFFFF"/>
        <w:ind w:firstLine="645"/>
        <w:jc w:val="left"/>
        <w:textAlignment w:val="baseline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（三）本单位共保有社会公用计量标准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  <w:lang w:val="en-US" w:eastAsia="zh-CN"/>
        </w:rPr>
        <w:t>72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个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。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具备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u w:val="single"/>
          <w:shd w:val="clear" w:color="auto" w:fill="FFFFFF"/>
          <w:lang w:val="en-US" w:eastAsia="zh-CN"/>
        </w:rPr>
        <w:t>86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项计量检定能力，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u w:val="single"/>
          <w:shd w:val="clear" w:color="auto" w:fill="FFFFFF"/>
          <w:lang w:val="en-US" w:eastAsia="zh-CN"/>
        </w:rPr>
        <w:t>46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项计量校准能力，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u w:val="single"/>
          <w:shd w:val="clear" w:color="auto" w:fill="FFFFFF"/>
        </w:rPr>
        <w:t>8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项计量检验能力。</w:t>
      </w:r>
    </w:p>
    <w:p w14:paraId="2C723F62">
      <w:pPr>
        <w:widowControl/>
        <w:shd w:val="clear" w:color="auto" w:fill="FFFFFF"/>
        <w:ind w:firstLine="645"/>
        <w:jc w:val="left"/>
        <w:textAlignment w:val="baseline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授权项目明细表：</w:t>
      </w:r>
    </w:p>
    <w:tbl>
      <w:tblPr>
        <w:tblStyle w:val="6"/>
        <w:tblW w:w="12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111"/>
        <w:gridCol w:w="3288"/>
        <w:gridCol w:w="3150"/>
        <w:gridCol w:w="2118"/>
      </w:tblGrid>
      <w:tr w14:paraId="3446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80FB">
            <w:pPr>
              <w:spacing w:line="320" w:lineRule="exact"/>
              <w:ind w:right="105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2134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授权检定</w:t>
            </w:r>
          </w:p>
          <w:p w14:paraId="6882D647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4F73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测量范围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80C8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准确度等级或</w:t>
            </w:r>
          </w:p>
          <w:p w14:paraId="4F326386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测量扩展不确定度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98DC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依据检定</w:t>
            </w:r>
          </w:p>
          <w:p w14:paraId="62283CBB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规程编号</w:t>
            </w:r>
          </w:p>
        </w:tc>
      </w:tr>
      <w:tr w14:paraId="1217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5262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7C5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普通钢直尺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C9F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（0～1000）mm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D19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F30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JJG1-1999</w:t>
            </w:r>
          </w:p>
        </w:tc>
      </w:tr>
      <w:tr w14:paraId="783A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70A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ED9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普通钢卷尺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113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（0～100）m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0D7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AdobeHeitiStd-Regular"/>
                <w:kern w:val="0"/>
                <w:szCs w:val="21"/>
              </w:rPr>
              <w:t>Ⅰ级、Ⅱ级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8BC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JJG4-2015</w:t>
            </w:r>
          </w:p>
        </w:tc>
      </w:tr>
      <w:tr w14:paraId="3F04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D3E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EBC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百分表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5C8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（0～10）mm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6C5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MPE：(0.014～0.020)mm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605E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JJG34-20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</w:tr>
      <w:tr w14:paraId="044E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247C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02A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大量程百分表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0F8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（10～50）mm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E64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MPE：(0.014～0.020)mm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850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JJG34-20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</w:tr>
      <w:tr w14:paraId="6D04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CF5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E97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游标卡尺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F63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（0～500）mm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BEF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MPE:±（0.02～0.05）mm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C2E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JJG30-2012</w:t>
            </w:r>
          </w:p>
        </w:tc>
      </w:tr>
      <w:tr w14:paraId="5A7A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BF9F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929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千分尺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242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(0～100)mm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A18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MPE：±（4～5）μm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38A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JJG21-2008 </w:t>
            </w:r>
          </w:p>
        </w:tc>
      </w:tr>
      <w:tr w14:paraId="0C5D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264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262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红外耳温计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AE7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（35.0～42.0）℃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F4F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MPE:±0.2℃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592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JJG1164-2019 </w:t>
            </w:r>
          </w:p>
        </w:tc>
      </w:tr>
      <w:tr w14:paraId="4C2B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2CAB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BD6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砝码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8B8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2mg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20kg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490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</w:t>
            </w:r>
            <w:r>
              <w:rPr>
                <w:rFonts w:hint="eastAsia" w:ascii="宋体" w:hAnsi="宋体" w:eastAsia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等级以下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2F11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JJG99-20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</w:tr>
      <w:tr w14:paraId="41C6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AF56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5E9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机械天平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A0C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2mg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5kg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351B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①</w:t>
            </w:r>
            <w:r>
              <w:rPr>
                <w:rFonts w:hint="eastAsia" w:ascii="宋体" w:hAnsi="宋体" w:eastAsia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级及以下级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45E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JJG98-2019</w:t>
            </w:r>
          </w:p>
        </w:tc>
      </w:tr>
      <w:tr w14:paraId="3365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1909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C9C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电子天平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D1E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2mg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20kg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752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III级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CCC1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JJG1036-20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</w:tr>
      <w:tr w14:paraId="7FC8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C2E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D2F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电子天平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8C8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1mg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1kg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9C3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FDB4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JJG1036-20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</w:tr>
      <w:tr w14:paraId="1DAD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C7E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38E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电子天平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8EE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1mg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35kg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5A8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II级及以下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60BF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JJG1036-20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</w:tr>
      <w:tr w14:paraId="6646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489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A8B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架盘天平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65F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20kg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648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III级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EC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JJG156-2016</w:t>
            </w:r>
          </w:p>
        </w:tc>
      </w:tr>
      <w:tr w14:paraId="7DAF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BA90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23D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机械天平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D75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1mg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5kg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B94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①</w:t>
            </w:r>
            <w:r>
              <w:rPr>
                <w:rFonts w:hint="eastAsia" w:ascii="宋体" w:hAnsi="宋体" w:eastAsia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FE0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JJG98-2019</w:t>
            </w:r>
          </w:p>
        </w:tc>
      </w:tr>
      <w:tr w14:paraId="08F4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DD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442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数字指示秤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686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20e～150t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F13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9D0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JJG539-2016 </w:t>
            </w:r>
          </w:p>
        </w:tc>
      </w:tr>
      <w:tr w14:paraId="38C0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997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148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模拟指示秤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FBA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20e～30t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310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B36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JJG13-2016 </w:t>
            </w:r>
          </w:p>
        </w:tc>
      </w:tr>
      <w:tr w14:paraId="02C7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E86C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363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非自行指示秤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820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20e～30t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3F6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F1E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JJG14-2016 </w:t>
            </w:r>
          </w:p>
        </w:tc>
      </w:tr>
      <w:tr w14:paraId="2714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1F7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3FD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燃油加油机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5CE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（5～60）L/min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A60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MPE：±0.30%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562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JJG443-20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</w:tr>
      <w:tr w14:paraId="7395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DA56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94D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冷水水表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ED1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DN（15～25）mm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384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33E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JJG162-2019 </w:t>
            </w:r>
          </w:p>
        </w:tc>
      </w:tr>
      <w:tr w14:paraId="2594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38C6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D91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压缩天然气加气机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074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(1～70) kg/min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290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MPE：±1.0%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2E2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JJG996-2012 </w:t>
            </w:r>
          </w:p>
        </w:tc>
      </w:tr>
      <w:tr w14:paraId="1374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D51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017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膜式燃气表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186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（0.016～6）ｍ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/h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F98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szCs w:val="21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=0.5% k=2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C81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JJG577-2012 </w:t>
            </w:r>
          </w:p>
        </w:tc>
      </w:tr>
      <w:tr w14:paraId="4553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8A7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58D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精密压力表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F29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（0.04～60）MPa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0DB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0.4级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418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JJG49-2013 </w:t>
            </w:r>
          </w:p>
        </w:tc>
      </w:tr>
      <w:tr w14:paraId="2566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2B1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0DC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一般压力表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2A9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（-0.1～60）MPa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C02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1.6级以下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721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JJG52-2013 </w:t>
            </w:r>
          </w:p>
        </w:tc>
      </w:tr>
      <w:tr w14:paraId="453F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A2D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A2B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压力变送器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2FE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（-100～400）kPa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AA2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94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JJG882-2019 </w:t>
            </w:r>
          </w:p>
        </w:tc>
      </w:tr>
      <w:tr w14:paraId="2CD4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AD0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36E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压力变送器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CE0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（0～60）MPa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F7F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7A3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JJG882-2019 </w:t>
            </w:r>
          </w:p>
        </w:tc>
      </w:tr>
      <w:tr w14:paraId="6DB9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EF50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D574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血压计（表）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C4AD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(0～40)kPa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05CE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MPE:±0.5kPa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2198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JJG270-2008 </w:t>
            </w:r>
          </w:p>
        </w:tc>
      </w:tr>
      <w:tr w14:paraId="6CDF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D28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9744">
            <w:pPr>
              <w:snapToGrid w:val="0"/>
              <w:spacing w:before="120" w:after="120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无创自动测量血压计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01BA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(0～40)kPa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9CA5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MPE:±0.5kPa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867E">
            <w:pPr>
              <w:snapToGrid w:val="0"/>
              <w:spacing w:before="120" w:after="120"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JJG692-2010 </w:t>
            </w:r>
          </w:p>
        </w:tc>
      </w:tr>
      <w:tr w14:paraId="1F40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9FB0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3E1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拉力、压力和万能试验机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251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（0.1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2000）kN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DC4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805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JJG139-2014 </w:t>
            </w:r>
          </w:p>
        </w:tc>
      </w:tr>
      <w:tr w14:paraId="1234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A9F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053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抗折试验机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A11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（0.1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10）kN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A16B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345B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JJG476-2001 </w:t>
            </w:r>
          </w:p>
        </w:tc>
      </w:tr>
      <w:tr w14:paraId="7E18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522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233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电子式万能试验机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179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hint="eastAsia" w:ascii="宋体" w:hAnsi="宋体" w:eastAsia="宋体"/>
                <w:szCs w:val="21"/>
              </w:rPr>
              <w:t>300）kN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C01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E8E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JJG475-2008 </w:t>
            </w:r>
          </w:p>
        </w:tc>
      </w:tr>
      <w:tr w14:paraId="057F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77B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CED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出租汽车计价器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0E3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(0～999.9)km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806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MPE:(-4.0～+1.0)%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276B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JJG517-2016 </w:t>
            </w:r>
          </w:p>
        </w:tc>
      </w:tr>
      <w:tr w14:paraId="4A3F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43F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1568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出租汽车计价器</w:t>
            </w:r>
          </w:p>
          <w:p w14:paraId="3EBD389B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（本机）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8DB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计程：（0～999.9）km；计时：0s～99h59min；永久时钟：23h59min。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6F1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计程MPE:±0.5%；计时MPE:±0.2%；切换速度MPE：±0.5km/h；切换速度响应时间MPE：不大于5s；永久时钟MPE：±5s/d。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055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JJG517-2016 </w:t>
            </w:r>
          </w:p>
        </w:tc>
      </w:tr>
      <w:tr w14:paraId="34A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1EA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26E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机电式交流电能表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ABAC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（0.01～100）A；</w:t>
            </w:r>
          </w:p>
          <w:p w14:paraId="745480B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（10～380）V；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8FE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EAB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JJG596-2012</w:t>
            </w:r>
          </w:p>
        </w:tc>
      </w:tr>
      <w:tr w14:paraId="723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4F40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4A5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电子式交流电能表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BA9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（0.01～100）A；57.7V/100V/220V/380V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6A1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0.5s级及以下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5AE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JJG596-2012 </w:t>
            </w:r>
          </w:p>
        </w:tc>
      </w:tr>
      <w:tr w14:paraId="293E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05E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17A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数字心电图机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0E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电压：80μV～30V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p-p</w:t>
            </w:r>
          </w:p>
          <w:p w14:paraId="5AE1F7C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时间间隔：20ms～1s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335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电压：±10% </w:t>
            </w:r>
          </w:p>
          <w:p w14:paraId="0C68EE8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时间间隔：±(5%～7%)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051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JJG1041-2008 </w:t>
            </w:r>
          </w:p>
        </w:tc>
      </w:tr>
      <w:tr w14:paraId="1270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647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D22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医用多参数监护仪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3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心电： (0～2)mV； 心率： (30～250)次/分； 呼吸：（10～80） 次/分； 多参数监护仪无创血压监护单元： (0～40)kPa； 多参数监护仪无创血氧饱和度监护单元： (35～100)％； 脉率：（30～250）次/ 分;呼吸率 (10-60)次/min.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心电：MPE:±10％； 心率：MPE:±5％+1 个字； 呼吸：MPE:±5％+1 个字； 无创血压 MPE:±1.1kPa 或±8%； 血氧饱和度：（90%～100%） MPE：±2% （90%～70%） MPE：±3% 脉率：MPE: ±5％+1 个 字。呼吸率：±2次/min.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65D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JJG1163-2019 </w:t>
            </w:r>
          </w:p>
        </w:tc>
      </w:tr>
      <w:tr w14:paraId="6B8C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707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FC5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验光镜片箱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6B38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（-20～+25）m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</w:p>
          <w:p w14:paraId="4B87A82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（0.5～10）cm/m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A31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MPE：±（0.04～0.12）m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-1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1BE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JJG579-2010</w:t>
            </w:r>
          </w:p>
        </w:tc>
      </w:tr>
      <w:tr w14:paraId="1C01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076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AC8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焦度计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077E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球镜度：（-25～+25）m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-1</w:t>
            </w:r>
          </w:p>
          <w:p w14:paraId="1FF1627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棱镜度：（0～10）cm/m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3D7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MPE：±（0.06～0.25）m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-1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5B4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JJG580-2005</w:t>
            </w:r>
          </w:p>
        </w:tc>
      </w:tr>
      <w:tr w14:paraId="1242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0CF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5A9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瞳距仪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0A9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55mm 65mm 75mm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6A7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MPE:±0.5mm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F3E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JJG952-2014 </w:t>
            </w:r>
          </w:p>
        </w:tc>
      </w:tr>
      <w:tr w14:paraId="0B83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F31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75B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客观式验光仪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046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球镜度：（-20～+20）m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705187D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柱镜度：（-6～+6）m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－1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2511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MPE：(±0.25～±0.50)m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－1</w:t>
            </w:r>
          </w:p>
          <w:p w14:paraId="1F96286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柱镜度：MPE：±0.25m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－1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7A6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JJG892-20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</w:tr>
      <w:tr w14:paraId="3041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A21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702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角膜曲率计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1FC6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曲率半径：6.668mm、7.943mm、9.320mm</w:t>
            </w:r>
          </w:p>
          <w:p w14:paraId="08CE4F8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轴位：0°（180°）；45°；90°；135°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804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曲率半径：MPE:±（0.02～0.03）mm，轴位：MPE：±2°～±4°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C99F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JJG1011-2018 </w:t>
            </w:r>
          </w:p>
        </w:tc>
      </w:tr>
      <w:tr w14:paraId="718E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C2B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F19E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综合验光仪</w:t>
            </w:r>
          </w:p>
          <w:p w14:paraId="252266E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（含视力表）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6154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镜顶焦度：</w:t>
            </w:r>
          </w:p>
          <w:p w14:paraId="14D52C9D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－20.00m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～+20.00m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</w:p>
          <w:p w14:paraId="0B825E93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柱镜顶焦度</w:t>
            </w:r>
          </w:p>
          <w:p w14:paraId="11B4F799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－10.00m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～+10.00m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</w:p>
          <w:p w14:paraId="0F540C38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光学中心误差：</w:t>
            </w:r>
          </w:p>
          <w:p w14:paraId="03DC7C8F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（0～1）cm/m，</w:t>
            </w:r>
          </w:p>
          <w:p w14:paraId="7E95CAC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柱镜轴位:（0～180）°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B96D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球镜顶焦度：</w:t>
            </w:r>
          </w:p>
          <w:p w14:paraId="0E90134B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MPE： (±0.06m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～±0.25m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），柱镜顶焦度：MPE：（±0.06m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～±0.25m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/>
                <w:szCs w:val="21"/>
              </w:rPr>
              <w:t>），</w:t>
            </w:r>
          </w:p>
          <w:p w14:paraId="139EFBB9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光学中心误差：MPE：±0.12cm/m，</w:t>
            </w:r>
          </w:p>
          <w:p w14:paraId="5E42F12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柱镜轴位：MPE：（±2°～±5°）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DEE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JJG1097-2014 </w:t>
            </w:r>
          </w:p>
        </w:tc>
      </w:tr>
      <w:tr w14:paraId="5347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BF5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8EF7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医用超声诊断仪</w:t>
            </w:r>
          </w:p>
          <w:p w14:paraId="688F078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超声源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1D8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超声功率（1～100）mW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49A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MPE: ±20%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390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 639-1998 </w:t>
            </w:r>
          </w:p>
        </w:tc>
      </w:tr>
      <w:tr w14:paraId="5939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901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7B1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医用诊断全景牙科X射线辐射源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63FF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空气比释动能率：</w:t>
            </w:r>
          </w:p>
          <w:p w14:paraId="4160055C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（0.1～100）mGy/min</w:t>
            </w:r>
          </w:p>
          <w:p w14:paraId="30F1DDE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管电压：（50～150）kV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2FE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空气比释动能率：不超过60mGy/min；MPE：±10%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53C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JJG1101-2014 </w:t>
            </w:r>
          </w:p>
        </w:tc>
      </w:tr>
      <w:tr w14:paraId="3391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148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55B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医用乳腺X射线辐射源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713C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空气比释动能:</w:t>
            </w:r>
          </w:p>
          <w:p w14:paraId="52FF745E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（0.1～100）mGy，</w:t>
            </w:r>
          </w:p>
          <w:p w14:paraId="310C91E6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乳腺管电压：(18～49)kV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29EB">
            <w:pPr>
              <w:jc w:val="center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剂量MPE：±30% ；</w:t>
            </w:r>
          </w:p>
          <w:p w14:paraId="74F2883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电压MPE：±5%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3DF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 1145-2017 </w:t>
            </w:r>
          </w:p>
        </w:tc>
      </w:tr>
      <w:tr w14:paraId="349C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551E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F1E1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医用诊断X射线辐射源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4437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空气比释动能：</w:t>
            </w:r>
          </w:p>
          <w:p w14:paraId="68200299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（0.1～100）mGy;</w:t>
            </w:r>
          </w:p>
          <w:p w14:paraId="269FBF7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管电压：（50～150）kV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567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MPE：±10%； MPE：±10%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1A9B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JJG744-2004 </w:t>
            </w:r>
          </w:p>
        </w:tc>
      </w:tr>
      <w:tr w14:paraId="2D2E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9A6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F1F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医用诊断数字减影血管造影（DSA）系统X射线辐射源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4492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空气比释动能率：</w:t>
            </w:r>
          </w:p>
          <w:p w14:paraId="74CBAE21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（0.1～100）mGy/min，</w:t>
            </w:r>
          </w:p>
          <w:p w14:paraId="556597C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管电压：（18～150）kV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8A57">
            <w:pPr>
              <w:jc w:val="center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 xml:space="preserve">MPE：±10% </w:t>
            </w:r>
          </w:p>
          <w:p w14:paraId="2FF300D7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 xml:space="preserve"> MPE：±10%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CE7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 1067-2011 </w:t>
            </w:r>
          </w:p>
        </w:tc>
      </w:tr>
      <w:tr w14:paraId="599C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9079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261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医用诊断螺旋计算机断层摄影（CT）X射线辐射源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ADF8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空气比释动能：</w:t>
            </w:r>
          </w:p>
          <w:p w14:paraId="0A58CA34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(0.1～3000)mGy·cm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1833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容积剂量指数MPE：±20%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A809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JJG961-2017 </w:t>
            </w:r>
          </w:p>
        </w:tc>
      </w:tr>
      <w:tr w14:paraId="6F96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336B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321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可燃气体检测报警器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6DDE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（0～100）%LEL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0DA2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MPE:±5%FS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B11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JJG693-2011 </w:t>
            </w:r>
          </w:p>
        </w:tc>
      </w:tr>
      <w:tr w14:paraId="6854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F732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785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可见分光光度计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5158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波长：（340～900）nm</w:t>
            </w:r>
          </w:p>
          <w:p w14:paraId="4E04FCB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透射比：（0～100）%</w:t>
            </w:r>
            <w:r>
              <w:rPr>
                <w:rFonts w:hint="eastAsia" w:ascii="宋体" w:hAnsi="宋体" w:eastAsia="宋体" w:cs="宋体"/>
                <w:szCs w:val="21"/>
              </w:rPr>
              <w:t>τ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8B90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Ⅰ、Ⅱ、Ⅲ、Ⅳ级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824A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JJG178-2007 </w:t>
            </w:r>
          </w:p>
        </w:tc>
      </w:tr>
      <w:tr w14:paraId="63F2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E40F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2B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酸度计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57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（0～14）pH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FBA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0.01级、0.1级、0.2级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21D5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JJG119-2018</w:t>
            </w:r>
          </w:p>
        </w:tc>
      </w:tr>
      <w:tr w14:paraId="20EA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83D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95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离子计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E5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（0～14）PX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26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0.001级、0.01级、0.1级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ADA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JJG757-2018</w:t>
            </w:r>
          </w:p>
        </w:tc>
      </w:tr>
      <w:tr w14:paraId="2B72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2B5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22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电容法和电阻法谷物水分</w:t>
            </w:r>
          </w:p>
          <w:p w14:paraId="7940C8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测定仪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01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（8～33）%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76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0.5级；1级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2683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JJG891-2019</w:t>
            </w:r>
          </w:p>
        </w:tc>
      </w:tr>
      <w:tr w14:paraId="684B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8DE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55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电压互感器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80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额定电压变比35kV/100V、</w:t>
            </w:r>
          </w:p>
          <w:p w14:paraId="65977B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（35/√3）kV/（100/√3）V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42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0.2级及以下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1C53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JJG314-2010</w:t>
            </w:r>
          </w:p>
        </w:tc>
      </w:tr>
      <w:tr w14:paraId="69DD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674D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B2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原子吸收分光光度计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43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火焰原子化器、石墨炉原子化器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4C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火焰原子化器：1.线性误差≤10%，　　　2.检出限≤0.02μg/mL；</w:t>
            </w:r>
          </w:p>
          <w:p w14:paraId="2FDE8B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石墨炉原子化器：1.线性误差≤15%， 2.检出限≤4pg。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E401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JJG694-2009</w:t>
            </w:r>
          </w:p>
        </w:tc>
      </w:tr>
      <w:tr w14:paraId="7018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8C8E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10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绝缘电阻表、</w:t>
            </w:r>
          </w:p>
          <w:p w14:paraId="2F652A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电子式绝缘电阻表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D8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电阻范围〔0-1111111.1110〕MΩ</w:t>
            </w:r>
          </w:p>
          <w:p w14:paraId="250DB9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电压范围〔0～10〕kV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0F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1.0级及以下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F741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JJG622—1997、</w:t>
            </w:r>
          </w:p>
          <w:p w14:paraId="2EEEA0DD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JJG1005—2005</w:t>
            </w:r>
          </w:p>
        </w:tc>
      </w:tr>
      <w:tr w14:paraId="2BB7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6BA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79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总悬浮颗粒物采样器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57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皂膜流量计(100～5000)mL/min；罗茨流量计(5～80)L/min；中流量孔口流量计(80～150)L/min；大流量孔口流量计(800～1200) L/min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2D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±5%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8AA7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JJG943-2011</w:t>
            </w:r>
          </w:p>
        </w:tc>
      </w:tr>
      <w:tr w14:paraId="23B0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165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8A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电动汽车非车载充电机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E6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U：(30～1000)V； </w:t>
            </w:r>
          </w:p>
          <w:p w14:paraId="4642DC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I：(5～250)A；</w:t>
            </w:r>
          </w:p>
          <w:p w14:paraId="6E7149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t：（0～24）h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5A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644C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1149-2022</w:t>
            </w:r>
          </w:p>
        </w:tc>
      </w:tr>
      <w:tr w14:paraId="4462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E43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59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电动汽车交流充电桩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51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U：（30V～300V）；</w:t>
            </w:r>
          </w:p>
          <w:p w14:paraId="70FEA2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I：（100mA～100A）；</w:t>
            </w:r>
          </w:p>
          <w:p w14:paraId="2A974F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t：（0～24）h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AB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5CB7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1148-2022</w:t>
            </w:r>
          </w:p>
        </w:tc>
      </w:tr>
      <w:tr w14:paraId="6B83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0789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F2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可见分光光度计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CF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波长：（340～900）nm； </w:t>
            </w:r>
          </w:p>
          <w:p w14:paraId="67E08E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透射比：（0～100）%τ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B1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Ⅲ级、Ⅳ级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164D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JJG178-2007</w:t>
            </w:r>
          </w:p>
        </w:tc>
      </w:tr>
      <w:tr w14:paraId="58B9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5A8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B5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紫外分光光度计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1A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波长：（220～900）nm； </w:t>
            </w:r>
          </w:p>
          <w:p w14:paraId="43AF05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透射比：（0～100）%τ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BD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Ⅲ级、Ⅳ级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327F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JJG178-2007</w:t>
            </w:r>
          </w:p>
        </w:tc>
      </w:tr>
      <w:tr w14:paraId="69FE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1CE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15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呼出气体酒精含量探测仪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A5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（0.1～0.6）mg/L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F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首次检定：（-0.040 ～0） mg/L或相对误差-10%～0 ；</w:t>
            </w:r>
          </w:p>
          <w:p w14:paraId="24FDEE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后续检定：（-0.060 ～0）mg/L； 或相对误差-15%～0。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7F59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657-2019</w:t>
            </w:r>
          </w:p>
        </w:tc>
      </w:tr>
      <w:tr w14:paraId="567D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582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7C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烘干法水分测定仪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BF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1mg～500g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DE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I级及以下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F6E4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JJG658-2022</w:t>
            </w:r>
          </w:p>
        </w:tc>
      </w:tr>
      <w:tr w14:paraId="21FD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385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C0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固定式机动车雷达测速仪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58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频率：（0.3～40）GHz、测速：（20～180）km/h 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E4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微波发射频率误差： X波段：（f0±25）MHz； K波段：（f0±45）MHz； Ka波段：（f0±100）MHz； 模拟测速误差：（-4～0）km/h； 现场测速误差：＜100km/h时，（-6～0)km/h；≥100km/h时，(-6～0)%.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A7C2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JJG527-2015</w:t>
            </w:r>
          </w:p>
        </w:tc>
      </w:tr>
      <w:tr w14:paraId="1029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2A0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E5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电流互感器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25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（5-2000）A/5A，（5-2000）A/1A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9C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0.2S级及以下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9C37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JJG313-2010</w:t>
            </w:r>
          </w:p>
        </w:tc>
      </w:tr>
      <w:tr w14:paraId="6D9E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EEC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96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模拟式接地电阻表、</w:t>
            </w:r>
          </w:p>
          <w:p w14:paraId="2BE386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数字式接地电阻表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43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0.001Ω～20111.110Ω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59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5BE1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 xml:space="preserve">JJG366-2004 </w:t>
            </w:r>
          </w:p>
        </w:tc>
      </w:tr>
      <w:tr w14:paraId="6CD6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580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745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移动式机动车雷达测速仪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625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频率：（0.3～40）GHz、测速：（20～180）km/h 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19C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微波发射频率误差： X波段：（f0±25）MHz； K波段：（f0±45）MHz； Ka波段：（f0±100）MHz； 模拟测速误差：（-4～0）km/h； 现场测速误差：＜100km/h时，（-6～0)km/h；≥100km/h时，(-6～0)%.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B334B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JJG528-2015</w:t>
            </w:r>
          </w:p>
        </w:tc>
      </w:tr>
      <w:tr w14:paraId="38DD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9DBE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3B5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容重器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E7D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衡器：（1～1000）g;容量：1L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1EA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衡器：III级；容量：MPE:±2.0mL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8FD7C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JJG264-2008</w:t>
            </w:r>
          </w:p>
        </w:tc>
      </w:tr>
      <w:tr w14:paraId="2EB5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3F05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F03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液相色谱仪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23A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紫外-可见光检测器 二极管阵列检测器 荧光检测器 示差折光率检测器 蒸发光散射检测器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373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1）最小检测浓度： 紫外-可见光和二极管阵列检测器：萘-甲醇溶液≤5×10-8g/mL；荧光检测器：萘-甲醇溶液≤5×10-9g/mL；示差折光率检测器：胆固醇-甲醇溶液≤5×10-6g/mL；蒸发光散射检测器：胆固醇-甲醇溶液≤5×10-6g/mL； 2）蒸发光散射检测器定性重复性：不大于1.5%；定量重复性：不大于4.0%；其他检测器定性重复性：不大于1.0%；定量重复性：不大于3.0%；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384AB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705-2014</w:t>
            </w:r>
          </w:p>
        </w:tc>
      </w:tr>
      <w:tr w14:paraId="3318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683B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BBC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医用数字摄影（CR、DR）系统X射线辐射源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181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空气比释动能：0.1μGy～999Gy、管电压：(40～150)kV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029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空气比释动能：不大于10mGy，X射线管电压MPE：±10%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BBBC2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1078-2012</w:t>
            </w:r>
          </w:p>
        </w:tc>
      </w:tr>
      <w:tr w14:paraId="456C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E0D4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152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气相色谱仪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57B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TCD FID FPD ECD NPD 检测器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66C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1) 灵敏度： TCD：≥800mV·mL/mg，</w:t>
            </w:r>
          </w:p>
          <w:p w14:paraId="439444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2)检测限： FID：≤0.5ng/s FPD：≤0.5ng/s（硫） FPD：≤0.1ng/s（磷） NPD：≤5pg/s（氮） NPD：≤10pg/s（磷） ECD：≤5pg/mL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7BA42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700-2016</w:t>
            </w:r>
          </w:p>
        </w:tc>
      </w:tr>
      <w:tr w14:paraId="72DA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26D6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F44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离子色谱仪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603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电导检测器 紫外可见检测器 电化学检测器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6D3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1）最小检测浓度： ≤0.02μg/mL， 2）定性重复性：不大于1.5% ，3）定量重复性：不大于3.0%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2B3F8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823-2014</w:t>
            </w:r>
          </w:p>
        </w:tc>
      </w:tr>
      <w:tr w14:paraId="2D32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7B1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7E2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医用激光源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79A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功率：0.1mW～200W </w:t>
            </w:r>
          </w:p>
          <w:p w14:paraId="4CEFE7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能量：1J～200 J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E39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</w:t>
            </w: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16F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JJG581-2016</w:t>
            </w:r>
          </w:p>
        </w:tc>
      </w:tr>
      <w:tr w14:paraId="2BD9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C620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C3A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移液器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B81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10μL～10000μL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87A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MPE:±(0.5～12)%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7E6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646-2006</w:t>
            </w:r>
          </w:p>
        </w:tc>
      </w:tr>
      <w:tr w14:paraId="5731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A358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3AF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滴定管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271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1mL～100mL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C73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MPE:±(0.001～0.20)mL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5D5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386B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2E2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15A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单标线吸量管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7B83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1mL～100mL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F4C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MPE:±(0.007～0.16)mL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0A6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2CC8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B107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A518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分度吸量管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F24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0.1mL～50mL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616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MPE:±(0.002～0.2)mL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276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6964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0A9A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026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单标线容量瓶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9CF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1mL～2000mL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A0B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MPE:±(0.010～1.2)mL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BA6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2EC8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E0B9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736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量筒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3E4A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5mL～2000mL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83C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MPE:±(0.005～20)mL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BB3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5E1B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BC2E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A78A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量杯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E08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5mL～2000mL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F7A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MPE:+(0.2～20)mL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624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11C9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AF0F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B6C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定容式灌装机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47F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～50L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8CA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～5%)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068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687-2008</w:t>
            </w:r>
          </w:p>
        </w:tc>
      </w:tr>
      <w:tr w14:paraId="7A47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756B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E85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定重式灌装机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057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～60）kg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094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MPE:±(0.2%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～5%)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634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687-2008</w:t>
            </w:r>
          </w:p>
        </w:tc>
      </w:tr>
      <w:tr w14:paraId="3EC9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FF9E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897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数字压力计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9195B"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（0～60）MPa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2C3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0.02级及以下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9FB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JJG875-2019</w:t>
            </w:r>
          </w:p>
        </w:tc>
      </w:tr>
      <w:tr w14:paraId="63DC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3BC1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1EDB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精密压力表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396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（0～60）MPa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505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0.25级及以下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27B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JJG49-2013</w:t>
            </w:r>
          </w:p>
        </w:tc>
      </w:tr>
      <w:tr w14:paraId="5A43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EA72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3AA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数字脑电图仪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F21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电压：5μV～1V；</w:t>
            </w:r>
          </w:p>
          <w:p w14:paraId="1647DE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频率：（0．1～150)Hz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5D3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电压：±10（1＋U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／U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）％</w:t>
            </w:r>
          </w:p>
          <w:p w14:paraId="69C2F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频率：±5％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DEE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JJG954-2019</w:t>
            </w:r>
          </w:p>
        </w:tc>
      </w:tr>
      <w:tr w14:paraId="1269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3253">
            <w:pPr>
              <w:numPr>
                <w:ilvl w:val="0"/>
                <w:numId w:val="1"/>
              </w:num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18C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电导率仪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E5E0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氯化钾电导率溶液标准物质：1411μS/cm（25℃）、147.6 μS/cm（25℃）； 检定电导仪专用交流电阻箱：电导（0.05～2×10⁵）μS/cm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FBE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0.2 级、0.5 级、1.0 级、 1.5 级、2.0 级、2.5 级、 3.0 级、4.0 级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EB9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JJG376-2007</w:t>
            </w:r>
          </w:p>
        </w:tc>
      </w:tr>
    </w:tbl>
    <w:tbl>
      <w:tblPr>
        <w:tblStyle w:val="6"/>
        <w:tblpPr w:leftFromText="180" w:rightFromText="180" w:vertAnchor="text" w:horzAnchor="page" w:tblpX="2334" w:tblpY="2819"/>
        <w:tblOverlap w:val="never"/>
        <w:tblW w:w="12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668"/>
        <w:gridCol w:w="2587"/>
        <w:gridCol w:w="3298"/>
        <w:gridCol w:w="3168"/>
      </w:tblGrid>
      <w:tr w14:paraId="2834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13F2">
            <w:pPr>
              <w:spacing w:line="320" w:lineRule="exact"/>
              <w:jc w:val="right"/>
              <w:rPr>
                <w:rFonts w:hint="eastAsia" w:asciiTheme="minorEastAsia" w:hAnsiTheme="minorEastAsia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B3AF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授权校准/检测</w:t>
            </w:r>
          </w:p>
          <w:p w14:paraId="66471356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项目或参数名称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9D34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测量范围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B1E0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准确度等级或</w:t>
            </w:r>
          </w:p>
          <w:p w14:paraId="18A3F7C0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测量扩展不确定度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1119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依据技术文件</w:t>
            </w:r>
          </w:p>
          <w:p w14:paraId="4D7F75B7"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名称及编号</w:t>
            </w:r>
          </w:p>
        </w:tc>
      </w:tr>
      <w:tr w14:paraId="7428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7FA1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4DB1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普通钢直尺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8D5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（0～1000）mm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D12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三等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45B7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《钢直尺》检定规程JJG1-1999</w:t>
            </w:r>
          </w:p>
        </w:tc>
      </w:tr>
      <w:tr w14:paraId="7745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355C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8E8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普通钢卷尺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76BF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（0～100）m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C0BA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dobeHeitiStd-Regular" w:asciiTheme="minorEastAsia" w:hAnsiTheme="minorEastAsia"/>
                <w:kern w:val="0"/>
                <w:szCs w:val="21"/>
              </w:rPr>
              <w:t>Ⅰ级、Ⅱ级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E998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《钢卷尺》检定规程JJG4-2015</w:t>
            </w:r>
          </w:p>
        </w:tc>
      </w:tr>
      <w:tr w14:paraId="7AAA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8EF6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26B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百分表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A38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（0～10）mm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107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MPE：±(0.014～0.020)mm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E4E9">
            <w:pPr>
              <w:spacing w:line="2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《指示表》检定规程JJG34-20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</w:tr>
      <w:tr w14:paraId="0355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F9C4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5A0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大量程百分表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58C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（10～50）mm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883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MPE：±(0.014～0.020)mm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038D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《指示表》检定规程JJG34-20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</w:tr>
      <w:tr w14:paraId="0088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1698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150D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游标卡尺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625F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（0～500）mm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C160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MPE:±（0.02～0.05）mm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0BF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《通用卡尺》检定规程JJG30-2012</w:t>
            </w:r>
          </w:p>
        </w:tc>
      </w:tr>
      <w:tr w14:paraId="4B58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15D3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3992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千分尺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270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(0～100)mm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08F4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MPE:±(4～5)μm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65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《千分尺》检定规程JJG21-2008</w:t>
            </w:r>
          </w:p>
        </w:tc>
      </w:tr>
      <w:tr w14:paraId="793F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061B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7190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工作用玻璃液体温度计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EF4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（-30～300）℃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3D6A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MPE:±（0.20～7.5）℃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B9D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《工作用玻璃液体温度计》检定规程JJG130-2011</w:t>
            </w:r>
          </w:p>
        </w:tc>
      </w:tr>
      <w:tr w14:paraId="3105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D0D5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79A1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双金属温度计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D7C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（-30～300）℃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B1E2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1.0级及以下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1231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《双金属温度计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校准规范</w:t>
            </w:r>
            <w:r>
              <w:rPr>
                <w:rFonts w:hint="eastAsia" w:asciiTheme="minorEastAsia" w:hAnsiTheme="minorEastAsia"/>
                <w:szCs w:val="21"/>
              </w:rPr>
              <w:t>》</w:t>
            </w:r>
          </w:p>
          <w:p w14:paraId="673574DA">
            <w:pPr>
              <w:spacing w:line="2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JJ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1908</w:t>
            </w:r>
            <w:r>
              <w:rPr>
                <w:rFonts w:hint="eastAsia" w:asciiTheme="minorEastAsia" w:hAnsiTheme="minorEastAsia"/>
                <w:szCs w:val="21"/>
              </w:rPr>
              <w:t>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</w:tr>
      <w:tr w14:paraId="1942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9569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4AAD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压力式温度计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A21F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（-30～300）℃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0A87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1.0级及以下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instrText xml:space="preserve"> HYPERLINK "https://www.spc.org.cn/online/0a8fd65a17551e8a4f854fac3c18d144.html" \t "/home/user/文档\\x/_blank" </w:instrTex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压力式温度计校准规范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》</w:t>
            </w:r>
          </w:p>
          <w:p w14:paraId="02F7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JJ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1909</w:t>
            </w:r>
            <w:r>
              <w:rPr>
                <w:rFonts w:hint="eastAsia" w:asciiTheme="minorEastAsia" w:hAnsiTheme="minorEastAsia"/>
                <w:szCs w:val="21"/>
              </w:rPr>
              <w:t>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</w:tr>
      <w:tr w14:paraId="579E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740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45C3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红外体表温度计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1A77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22.0℃～40.0℃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B2B0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MPE:±0.3℃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3CA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《测量人体温度的红外温度计校准规范》JJF1107-2003</w:t>
            </w:r>
          </w:p>
        </w:tc>
      </w:tr>
      <w:tr w14:paraId="23C9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B3A9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79BE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红外筛检仪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BC6E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22.0℃～40.0℃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C3BB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MPE:±0.4℃</w:t>
            </w:r>
          </w:p>
          <w:p w14:paraId="4B5C69EB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（预设警示温度点附近）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3F6A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《测量人体温度的红外温度计校准规范》JJF1107-2003</w:t>
            </w:r>
          </w:p>
        </w:tc>
      </w:tr>
      <w:tr w14:paraId="48BF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C757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CAD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温度变送器（带传感器）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F92F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（-30～300）℃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DF44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0.1级及以下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BF6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《温度变送器校准规范》JJF1183-2007</w:t>
            </w:r>
          </w:p>
        </w:tc>
      </w:tr>
      <w:tr w14:paraId="1A38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CDAE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2BAF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干燥箱、培养箱、恒温恒湿箱、水浴锅等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0EF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（-50</w:t>
            </w:r>
            <w:r>
              <w:rPr>
                <w:rFonts w:asciiTheme="minorEastAsia" w:hAnsiTheme="minorEastAsia"/>
                <w:szCs w:val="21"/>
              </w:rPr>
              <w:t>～</w:t>
            </w:r>
            <w:r>
              <w:rPr>
                <w:rFonts w:hint="eastAsia" w:asciiTheme="minorEastAsia" w:hAnsiTheme="minorEastAsia"/>
                <w:szCs w:val="21"/>
              </w:rPr>
              <w:t>300）℃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AF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温度MPE:±2.0℃</w:t>
            </w:r>
          </w:p>
          <w:p w14:paraId="43611B25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湿度MPE:±3.0%RH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00F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《环境试验设备温度、湿度参数标准规范》JJF1101-2019</w:t>
            </w:r>
          </w:p>
        </w:tc>
      </w:tr>
      <w:tr w14:paraId="7301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06F6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A7C1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箱式电阻炉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63B0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(0～1100)℃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7366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C级以下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FB4F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《箱式电阻炉校准规范》JJF1376-2012</w:t>
            </w:r>
          </w:p>
        </w:tc>
      </w:tr>
      <w:tr w14:paraId="1201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9BC4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F1C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温度巡回检测仪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35B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（-30～300）℃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732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0.5等级及以下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CF10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《温度巡回检测仪校准规范》JJF1171-20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</w:p>
        </w:tc>
      </w:tr>
      <w:tr w14:paraId="067D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981C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6499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机械式温湿度（表）计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211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（5～50）℃</w:t>
            </w:r>
          </w:p>
          <w:p w14:paraId="3C876C88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（30%～95%）RH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C10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温度MPE:±2.0℃</w:t>
            </w:r>
          </w:p>
          <w:p w14:paraId="61B962C7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湿度MPE:±（5～7）%RH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03DF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《机械式温湿度计》检定规程JJG205-2005</w:t>
            </w:r>
          </w:p>
        </w:tc>
      </w:tr>
      <w:tr w14:paraId="043D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2413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FD4A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医用注射泵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A0B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流量：</w:t>
            </w:r>
          </w:p>
          <w:p w14:paraId="2065EB3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（5～1000）mL/h；</w:t>
            </w:r>
          </w:p>
          <w:p w14:paraId="3B4A04D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阻塞压力：</w:t>
            </w:r>
          </w:p>
          <w:p w14:paraId="1285D946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(0～200)kPa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345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流量：[5，20</w:t>
            </w:r>
            <w:r>
              <w:rPr>
                <w:rFonts w:hint="eastAsia" w:cs="宋体" w:asciiTheme="minorEastAsia" w:hAnsiTheme="minorEastAsia"/>
                <w:szCs w:val="21"/>
              </w:rPr>
              <w:t>)</w:t>
            </w:r>
            <w:r>
              <w:rPr>
                <w:rFonts w:hint="eastAsia" w:asciiTheme="minorEastAsia" w:hAnsiTheme="minorEastAsia"/>
                <w:szCs w:val="21"/>
              </w:rPr>
              <w:t>mL/h MPE：±6%；</w:t>
            </w:r>
          </w:p>
          <w:p w14:paraId="3869FE77">
            <w:pPr>
              <w:spacing w:line="260" w:lineRule="exact"/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[20，200]mL/h MPE：±5%；</w:t>
            </w:r>
          </w:p>
          <w:p w14:paraId="04EED4DA">
            <w:pPr>
              <w:spacing w:line="2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(200，1000]mL/h MPE：±6%；</w:t>
            </w:r>
          </w:p>
          <w:p w14:paraId="30EBF5B3">
            <w:pPr>
              <w:spacing w:line="2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重复性：2%；阻塞压力：MPE：±13.33kPa(±100mmHg)或设定值的±30%，两者取最大者。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9F75">
            <w:pPr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《医用注射泵和输液泵校准规范》JJF1259-2018</w:t>
            </w:r>
          </w:p>
        </w:tc>
      </w:tr>
      <w:tr w14:paraId="1E9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2604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404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医用输液泵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42F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流量：</w:t>
            </w:r>
          </w:p>
          <w:p w14:paraId="712A6E8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（5～1000）mL/h；</w:t>
            </w:r>
          </w:p>
          <w:p w14:paraId="44B2950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阻塞压力：</w:t>
            </w:r>
          </w:p>
          <w:p w14:paraId="6166267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(0～200)kPa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B8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流量：[5，20</w:t>
            </w:r>
            <w:r>
              <w:rPr>
                <w:rFonts w:hint="eastAsia" w:cs="宋体" w:asciiTheme="minorEastAsia" w:hAnsiTheme="minorEastAsia"/>
                <w:szCs w:val="21"/>
              </w:rPr>
              <w:t>)</w:t>
            </w:r>
            <w:r>
              <w:rPr>
                <w:rFonts w:hint="eastAsia" w:asciiTheme="minorEastAsia" w:hAnsiTheme="minorEastAsia"/>
                <w:szCs w:val="21"/>
              </w:rPr>
              <w:t>mL/h MPE：±8%；</w:t>
            </w:r>
          </w:p>
          <w:p w14:paraId="2DF8AF92">
            <w:pPr>
              <w:spacing w:line="240" w:lineRule="exact"/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[20，200]mL/h MPE：±6%；</w:t>
            </w:r>
          </w:p>
          <w:p w14:paraId="1E757D94">
            <w:pPr>
              <w:spacing w:line="24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(200，1000]mL/h MPE：±8%；</w:t>
            </w:r>
          </w:p>
          <w:p w14:paraId="51F8B1C6">
            <w:pPr>
              <w:spacing w:line="24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重复性：3%；阻塞压力：MPE：±13.33kPa(±100mmHg)或设定值的±30%，两者取最大者。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5AB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《医用注射泵和输液泵校准规范》JJF1259-2018</w:t>
            </w:r>
          </w:p>
        </w:tc>
      </w:tr>
      <w:tr w14:paraId="69FB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BD21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5A60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拉力、压力和万能试验机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C9CD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（0.1</w:t>
            </w:r>
            <w:r>
              <w:rPr>
                <w:rFonts w:hint="eastAsia" w:cs="宋体" w:asciiTheme="minorEastAsia" w:hAnsiTheme="minorEastAsia"/>
                <w:szCs w:val="21"/>
              </w:rPr>
              <w:t>～</w:t>
            </w:r>
            <w:r>
              <w:rPr>
                <w:rFonts w:hint="eastAsia" w:asciiTheme="minorEastAsia" w:hAnsiTheme="minorEastAsia"/>
                <w:szCs w:val="21"/>
              </w:rPr>
              <w:t>2000）kN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B81D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2286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《拉力、压力和万能试验机》检定规程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JJG139-2014 </w:t>
            </w:r>
          </w:p>
        </w:tc>
      </w:tr>
      <w:tr w14:paraId="4DB8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B101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5A9E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抗折试验机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9D16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（0.1</w:t>
            </w:r>
            <w:r>
              <w:rPr>
                <w:rFonts w:hint="eastAsia" w:cs="宋体" w:asciiTheme="minorEastAsia" w:hAnsiTheme="minorEastAsia"/>
                <w:szCs w:val="21"/>
              </w:rPr>
              <w:t>～</w:t>
            </w:r>
            <w:r>
              <w:rPr>
                <w:rFonts w:hint="eastAsia" w:asciiTheme="minorEastAsia" w:hAnsiTheme="minorEastAsia"/>
                <w:szCs w:val="21"/>
              </w:rPr>
              <w:t>10）kN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01EE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C1C6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《抗折试验机》检定规程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JJG476-2001 </w:t>
            </w:r>
          </w:p>
        </w:tc>
      </w:tr>
      <w:tr w14:paraId="512E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F917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8F03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电子式万能试验机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3205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</w:t>
            </w:r>
            <w:r>
              <w:rPr>
                <w:rFonts w:hint="eastAsia" w:cs="宋体" w:asciiTheme="minorEastAsia" w:hAnsiTheme="minorEastAsia"/>
                <w:szCs w:val="21"/>
              </w:rPr>
              <w:t>～</w:t>
            </w:r>
            <w:r>
              <w:rPr>
                <w:rFonts w:hint="eastAsia" w:asciiTheme="minorEastAsia" w:hAnsiTheme="minorEastAsia"/>
                <w:szCs w:val="21"/>
              </w:rPr>
              <w:t>300）kN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CAAC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1级及以下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E42C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《电子式万能试验机》检定规程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JJG475-2008 </w:t>
            </w:r>
          </w:p>
        </w:tc>
      </w:tr>
      <w:tr w14:paraId="7D0E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ECB8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D503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医用超声诊断仪</w:t>
            </w:r>
          </w:p>
          <w:p w14:paraId="1B8FC3E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超声源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8D78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超声功率</w:t>
            </w:r>
          </w:p>
          <w:p w14:paraId="7D651B4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（1～100）mW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49CE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MPE: ±20%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0B04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《医用超声诊断仪超声源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》检定规程JJG639-1998 </w:t>
            </w:r>
          </w:p>
        </w:tc>
      </w:tr>
      <w:tr w14:paraId="4423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3253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328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医用诊断全景牙科X射线辐射源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D633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空气比释动能率：（0.1～100）mGy/min</w:t>
            </w:r>
          </w:p>
          <w:p w14:paraId="1F5B977A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管电压：</w:t>
            </w:r>
          </w:p>
          <w:p w14:paraId="4A59D035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（50～150）kV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40C9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空气比释动能率：</w:t>
            </w:r>
          </w:p>
          <w:p w14:paraId="65DD6034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不超过60mGy/min；</w:t>
            </w:r>
          </w:p>
          <w:p w14:paraId="645FFC93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MPE：±10%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F66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《医用诊断全景牙科X射线辐射源》检定规程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JJG1101-2014 </w:t>
            </w:r>
          </w:p>
        </w:tc>
      </w:tr>
      <w:tr w14:paraId="7CE8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698A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72AA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医用乳腺X射线辐射源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37C8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空气比释动能:</w:t>
            </w:r>
          </w:p>
          <w:p w14:paraId="567B28A2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（0.1～100）mGy，</w:t>
            </w:r>
          </w:p>
          <w:p w14:paraId="16F2E8AD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乳腺管电压：</w:t>
            </w:r>
          </w:p>
          <w:p w14:paraId="62827770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(18～49)kV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AAA6">
            <w:pPr>
              <w:jc w:val="center"/>
              <w:rPr>
                <w:rFonts w:hint="eastAsia" w:cs="宋体" w:asciiTheme="minorEastAsia" w:hAnsiTheme="minorEastAsia"/>
                <w:iCs/>
                <w:szCs w:val="21"/>
              </w:rPr>
            </w:pPr>
            <w:r>
              <w:rPr>
                <w:rFonts w:hint="eastAsia" w:cs="宋体" w:asciiTheme="minorEastAsia" w:hAnsiTheme="minorEastAsia"/>
                <w:iCs/>
                <w:szCs w:val="21"/>
              </w:rPr>
              <w:t>剂量MPE：±30% ；</w:t>
            </w:r>
          </w:p>
          <w:p w14:paraId="195F4256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iCs/>
                <w:szCs w:val="21"/>
              </w:rPr>
              <w:t>电压MPE：±5%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D90A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《医用乳腺X射线辐射源》检定规程JJG1145-2017</w:t>
            </w:r>
          </w:p>
        </w:tc>
      </w:tr>
      <w:tr w14:paraId="279D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2245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57B5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医用诊断X射线辐射源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5E4D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空气比释动能：</w:t>
            </w:r>
          </w:p>
          <w:p w14:paraId="7B85F5F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（0.1～100）mGy;</w:t>
            </w:r>
          </w:p>
          <w:p w14:paraId="2B8C6518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管电压：</w:t>
            </w:r>
          </w:p>
          <w:p w14:paraId="6F82CCF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（50～150）kV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743A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MPE：±10%； MPE：±10%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307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《医用诊断X射线辐射源》检定规程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JJG744-2004 </w:t>
            </w:r>
          </w:p>
        </w:tc>
      </w:tr>
      <w:tr w14:paraId="5036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A562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3E67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数字减影血管造影（DSA）系统X射线辐射源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7094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空气比释动能率：</w:t>
            </w:r>
          </w:p>
          <w:p w14:paraId="5023E079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（0.1～100）mGy/min，</w:t>
            </w:r>
          </w:p>
          <w:p w14:paraId="393FFF9C">
            <w:pPr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管电压：</w:t>
            </w:r>
          </w:p>
          <w:p w14:paraId="0A4CE500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（18～150）kV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B07F">
            <w:pPr>
              <w:jc w:val="center"/>
              <w:rPr>
                <w:rFonts w:hint="eastAsia" w:cs="宋体" w:asciiTheme="minorEastAsia" w:hAnsiTheme="minorEastAsia"/>
                <w:iCs/>
                <w:szCs w:val="21"/>
              </w:rPr>
            </w:pPr>
            <w:r>
              <w:rPr>
                <w:rFonts w:hint="eastAsia" w:cs="宋体" w:asciiTheme="minorEastAsia" w:hAnsiTheme="minorEastAsia"/>
                <w:iCs/>
                <w:szCs w:val="21"/>
              </w:rPr>
              <w:t xml:space="preserve">MPE：±10% </w:t>
            </w:r>
          </w:p>
          <w:p w14:paraId="4D1200D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iCs/>
                <w:szCs w:val="21"/>
              </w:rPr>
              <w:t xml:space="preserve"> MPE：±10%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616F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《医用诊断数字减影血管造影（DSA）系统X射线辐射源》检定规程JJG 1067-2011 </w:t>
            </w:r>
          </w:p>
        </w:tc>
      </w:tr>
      <w:tr w14:paraId="284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E719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538D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可见分光光度计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8AAE">
            <w:pPr>
              <w:spacing w:line="24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波长：（340～900）nm</w:t>
            </w:r>
          </w:p>
          <w:p w14:paraId="6E7F340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透射比：（0～100）%</w:t>
            </w:r>
            <w:r>
              <w:rPr>
                <w:rFonts w:hint="eastAsia" w:cs="宋体" w:asciiTheme="minorEastAsia" w:hAnsiTheme="minorEastAsia"/>
                <w:szCs w:val="21"/>
              </w:rPr>
              <w:t>τ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0677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Ⅰ、Ⅱ、Ⅲ、Ⅳ级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0EC3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《紫外、可见、近红外分光光度计》检定规程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JJG178-2007 </w:t>
            </w:r>
          </w:p>
        </w:tc>
      </w:tr>
      <w:tr w14:paraId="46E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BAF7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4E93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可燃气体检测报警器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410E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（0～100）%LEL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C1B7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MPE:±5%FS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4967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《可燃气体检测报警器》检定规程JJG693-2011</w:t>
            </w:r>
          </w:p>
        </w:tc>
      </w:tr>
      <w:tr w14:paraId="25DF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EF90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C6D7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酸度计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4E35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（0～14）pH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BFFE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0.01级、0.1级、0.2级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DB66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《实验室pH(酸度)计》检定规程JJG119-2018</w:t>
            </w:r>
          </w:p>
        </w:tc>
      </w:tr>
      <w:tr w14:paraId="5BC0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6D7D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F5E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离子计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346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（0～14）PX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23F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0.001级、0.01级、0.1级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212B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《实验室离子计》检定规程JJG757-2018</w:t>
            </w:r>
          </w:p>
        </w:tc>
      </w:tr>
      <w:tr w14:paraId="4248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B2D1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B263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汽车行驶记录仪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1157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里程：（0～999999.9）km；</w:t>
            </w:r>
          </w:p>
          <w:p w14:paraId="3CBE3A25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速度：（0～300）km/h；</w:t>
            </w:r>
          </w:p>
          <w:p w14:paraId="40678A3A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时间：（0～24）h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12D4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里程：MPE：±0.1km/5km</w:t>
            </w:r>
          </w:p>
          <w:p w14:paraId="5EEC523E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速度：MPE：±1km/h</w:t>
            </w:r>
          </w:p>
          <w:p w14:paraId="095FA1A4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时间：MPE：±5s/24h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04D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《汽车行驶记录仪校准规范》JJF(鄂）51-2019</w:t>
            </w:r>
          </w:p>
        </w:tc>
      </w:tr>
      <w:tr w14:paraId="40DF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7B89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B4E7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机械式温温度计等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AF14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温度：5℃～50℃</w:t>
            </w:r>
          </w:p>
          <w:p w14:paraId="107A1DBC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湿度：（30～90）%RH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EEE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温度MPE:±2.0℃</w:t>
            </w:r>
          </w:p>
          <w:p w14:paraId="705996D9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湿度MPE:±（5～7）%RH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5C5C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《机械式温湿度计检定规程》JJG 205-2005</w:t>
            </w:r>
          </w:p>
        </w:tc>
      </w:tr>
      <w:tr w14:paraId="5D0E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B927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97F3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数字式温湿度计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EA11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温度：5℃～50℃</w:t>
            </w:r>
          </w:p>
          <w:p w14:paraId="623379EA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湿度：（30～90）%RH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72D6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温度：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asciiTheme="minorEastAsia" w:hAnsiTheme="minorEastAsia"/>
                <w:szCs w:val="21"/>
              </w:rPr>
              <w:t>=0.3℃，k=2</w:t>
            </w:r>
          </w:p>
          <w:p w14:paraId="41A879A1"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湿度：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asciiTheme="minorEastAsia" w:hAnsiTheme="minorEastAsia"/>
                <w:szCs w:val="21"/>
              </w:rPr>
              <w:t>=2.0%RH，k=2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2680"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《数字式温湿度计校准规范》JJF 1076-2020</w:t>
            </w:r>
          </w:p>
        </w:tc>
      </w:tr>
      <w:tr w14:paraId="4E27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AC24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5520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液相色谱仪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C9C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紫外-可见光检测器 二极管阵列检测器 荧光检测器 示差折光率检测器 蒸发光散射检测器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113D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1）最小检测浓度： 紫外-可见光和二极管阵列检测器：萘-甲醇溶液≤5×10-8g/mL；荧光检测器：萘-甲醇溶液≤5×10-9g/mL；示差折光率检测器：胆固醇-甲醇溶液≤5×10-6g/mL；蒸发光散射检测器：胆固醇-甲醇溶液≤5×10-6g/mL； 2）蒸发光散射检测器定性重复性：不大于1.5%；定量重复性：不大于4.0%；其他检测器定性重复性：不大于1.0%；定量重复性：不大于3.0%；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1031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《液相色谱仪》检定规程</w:t>
            </w:r>
          </w:p>
          <w:p w14:paraId="2115492D">
            <w:pPr>
              <w:spacing w:line="26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705-2014</w:t>
            </w:r>
          </w:p>
        </w:tc>
      </w:tr>
      <w:tr w14:paraId="2E82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DA65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E62E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医用数字摄影（CR、DR）系统X射线辐射源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6F94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空气比释动能：0.1μGy～999Gy、管电压：(40～150)kV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6683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空气比释动能：不大于10mGy，X射线管电压MPE：±10%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B839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《医用数字摄影（CR、DR）系统X射线辐射源》检定规程</w:t>
            </w:r>
          </w:p>
          <w:p w14:paraId="24D218EF">
            <w:pPr>
              <w:spacing w:line="26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1078-2012</w:t>
            </w:r>
          </w:p>
        </w:tc>
      </w:tr>
      <w:tr w14:paraId="2169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150E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67A9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气相色谱仪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DE12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TCD FID FPD ECD NPD 检测器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14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1) 灵敏度： TCD：≥800mV·mL/mg，</w:t>
            </w:r>
          </w:p>
          <w:p w14:paraId="7EAC7F84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2)检测限： FID：≤0.5ng/s FPD：≤0.5ng/s（硫） FPD：≤0.1ng/s（磷） NPD：≤5pg/s（氮） NPD：≤10pg/s（磷） ECD：≤5pg/mL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3339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《气相色谱仪》检定规程</w:t>
            </w:r>
          </w:p>
          <w:p w14:paraId="6913419D">
            <w:pPr>
              <w:spacing w:line="26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700-2016</w:t>
            </w:r>
          </w:p>
        </w:tc>
      </w:tr>
      <w:tr w14:paraId="1CFF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0256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548D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离子色谱仪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3ABF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电导检测器 紫外可见检测器 电化学检测器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30FF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1）最小检测浓度： ≤0.02μg/mL， 2）定性重复性：不大于1.5% ，3）定量重复性：不大于3.0%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87D0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《离子色谱仪》检定规程</w:t>
            </w:r>
          </w:p>
          <w:p w14:paraId="50D52792">
            <w:pPr>
              <w:spacing w:line="26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JJG 823-2014</w:t>
            </w:r>
          </w:p>
        </w:tc>
      </w:tr>
      <w:tr w14:paraId="417A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605B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24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医用激光源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15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功率：0.1mW～200W </w:t>
            </w:r>
          </w:p>
          <w:p w14:paraId="3F5E04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能量：1J～200 J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C6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</w:t>
            </w: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F0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《医用激光源检定规程》JJG581-2016</w:t>
            </w:r>
          </w:p>
        </w:tc>
      </w:tr>
      <w:tr w14:paraId="3E07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2F91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CB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移液器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08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10μL～10000μL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46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MPE:±(0.5～12)%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6C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《移液器检定规程》</w:t>
            </w:r>
          </w:p>
          <w:p w14:paraId="3DC7E7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646-2006</w:t>
            </w:r>
          </w:p>
        </w:tc>
      </w:tr>
      <w:tr w14:paraId="2839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FF05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54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滴定管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52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1mL～100mL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86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MPE:±(0.001～0.20)mL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2F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《常用玻璃量器检定规程》</w:t>
            </w:r>
          </w:p>
          <w:p w14:paraId="62F178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29CE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3787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93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单标线吸量管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2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1mL～100mL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84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MPE:±(0.007～0.16)mL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DA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《常用玻璃量器检定规程》</w:t>
            </w:r>
          </w:p>
          <w:p w14:paraId="5BAA6B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068A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50D5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90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分度吸量管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B0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0.1mL～50mL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8C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MPE:±(0.002～0.2)mL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D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《常用玻璃量器检定规程》</w:t>
            </w:r>
          </w:p>
          <w:p w14:paraId="2638C2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5DE6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FE23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36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单标线容量瓶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32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1mL～2000mL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EA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MPE:±(0.010～1.2)mL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A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《常用玻璃量器检定规程》</w:t>
            </w:r>
          </w:p>
          <w:p w14:paraId="7EC872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0298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E20C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BB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量筒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55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5mL～2000mL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A7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MPE:±(0.005～20)mL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97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《常用玻璃量器检定规程》</w:t>
            </w:r>
          </w:p>
          <w:p w14:paraId="13FF22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3BFA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0DE8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72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量杯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2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5mL～2000mL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23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MPE:+(0.2～20)mL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7E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《常用玻璃量器检定规程》</w:t>
            </w:r>
          </w:p>
          <w:p w14:paraId="622804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JJG 196-2006</w:t>
            </w:r>
          </w:p>
        </w:tc>
      </w:tr>
      <w:tr w14:paraId="6815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6FD4">
            <w:pPr>
              <w:numPr>
                <w:ilvl w:val="0"/>
                <w:numId w:val="2"/>
              </w:num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05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电导率仪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5B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氯化钾电导率溶液标准物质：1411μS/cm（25℃）、147.6 μS/cm（25℃）； 检定电导仪专用交流电阻箱：电导（0.05～2×10⁵）μS/cm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D6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0.2 级、0.5 级、1.0 级、 1.5 级、2.0 级、2.5 级、 3.0 级、4.0 级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4D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《电导率仪检定规程》JJG376-2007</w:t>
            </w:r>
          </w:p>
        </w:tc>
      </w:tr>
    </w:tbl>
    <w:p w14:paraId="1038B6D2">
      <w:pPr>
        <w:widowControl/>
        <w:shd w:val="clear" w:color="auto" w:fill="FFFFFF"/>
        <w:ind w:firstLine="645"/>
        <w:jc w:val="lef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tbl>
      <w:tblPr>
        <w:tblStyle w:val="6"/>
        <w:tblpPr w:leftFromText="180" w:rightFromText="180" w:vertAnchor="text" w:horzAnchor="page" w:tblpX="2345" w:tblpY="8826"/>
        <w:tblOverlap w:val="never"/>
        <w:tblW w:w="12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60"/>
        <w:gridCol w:w="2318"/>
        <w:gridCol w:w="2162"/>
        <w:gridCol w:w="4177"/>
      </w:tblGrid>
      <w:tr w14:paraId="1322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50" w:type="dxa"/>
            <w:vAlign w:val="center"/>
          </w:tcPr>
          <w:p w14:paraId="2DF143D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960" w:type="dxa"/>
            <w:vAlign w:val="center"/>
          </w:tcPr>
          <w:p w14:paraId="2FD73F4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开展商品量/商品包装计量</w:t>
            </w:r>
          </w:p>
          <w:p w14:paraId="0173195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检验的参数名称</w:t>
            </w:r>
          </w:p>
        </w:tc>
        <w:tc>
          <w:tcPr>
            <w:tcW w:w="2318" w:type="dxa"/>
            <w:vAlign w:val="center"/>
          </w:tcPr>
          <w:p w14:paraId="76511F8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测量范围</w:t>
            </w:r>
          </w:p>
        </w:tc>
        <w:tc>
          <w:tcPr>
            <w:tcW w:w="2162" w:type="dxa"/>
            <w:vAlign w:val="center"/>
          </w:tcPr>
          <w:p w14:paraId="590C97A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不确定度/准确度等级/最大允许误差</w:t>
            </w:r>
          </w:p>
        </w:tc>
        <w:tc>
          <w:tcPr>
            <w:tcW w:w="4177" w:type="dxa"/>
            <w:vAlign w:val="center"/>
          </w:tcPr>
          <w:p w14:paraId="23F4CBA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依据文件名称及编号</w:t>
            </w:r>
          </w:p>
        </w:tc>
      </w:tr>
      <w:tr w14:paraId="718D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A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FB5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质量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3AB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(0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～</w:t>
            </w:r>
            <w:r>
              <w:rPr>
                <w:rFonts w:hint="eastAsia" w:cs="宋体" w:asciiTheme="minorEastAsia" w:hAnsiTheme="minorEastAsia"/>
                <w:szCs w:val="21"/>
              </w:rPr>
              <w:t>50)kg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7333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cs="宋体" w:asciiTheme="minorEastAsia" w:hAnsiTheme="minorEastAsia"/>
                <w:szCs w:val="21"/>
              </w:rPr>
              <w:t>≤0.2T</w:t>
            </w:r>
          </w:p>
          <w:p w14:paraId="7C81BB2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(置信水平95%)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C51F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《定量包装商品净含量计量检验规则》JJF1070-20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23</w:t>
            </w:r>
          </w:p>
        </w:tc>
      </w:tr>
      <w:tr w14:paraId="1831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EA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73EF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体积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F9C2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(0～50)L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24C4"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≤0.2T</w:t>
            </w:r>
          </w:p>
          <w:p w14:paraId="740F165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(置信水平95%)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59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《定量包装商品净含量计量检验规则》JJF1070-20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23</w:t>
            </w:r>
          </w:p>
        </w:tc>
      </w:tr>
      <w:tr w14:paraId="0350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A8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A73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长度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B54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----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FA63"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≤0.2T</w:t>
            </w:r>
          </w:p>
          <w:p w14:paraId="046D974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(置信水平95%)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D8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《定量包装商品净含量计量检验规则》JJF1070-20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23</w:t>
            </w:r>
          </w:p>
        </w:tc>
      </w:tr>
      <w:tr w14:paraId="474D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11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D421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面积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39BA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----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7C94"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≤0.2T</w:t>
            </w:r>
          </w:p>
          <w:p w14:paraId="47F5F7C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(置信水平95%)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A9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《定量包装商品净含量计量检验规则》JJF1070-20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23</w:t>
            </w:r>
          </w:p>
        </w:tc>
      </w:tr>
      <w:tr w14:paraId="3829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96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5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D30D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计数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9007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----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5FC3"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≤0.2T</w:t>
            </w:r>
          </w:p>
          <w:p w14:paraId="0EDE33F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(置信水平95%)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D3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《定量包装商品净含量计量检验规则》JJF1070-20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23</w:t>
            </w:r>
          </w:p>
        </w:tc>
      </w:tr>
      <w:tr w14:paraId="58F7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83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6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EAD8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包装空隙率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93BE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(0～1000)mm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F92B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MPE:±0.02mm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2CAD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《食品和化妆品包装计量检验规则》JJF1244-2010</w:t>
            </w:r>
          </w:p>
        </w:tc>
      </w:tr>
      <w:tr w14:paraId="05C4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6A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7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847A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包装层数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29CD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——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4F60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——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F87F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《食品和化妆品包装计量检验规则》JJF1244-2010</w:t>
            </w:r>
          </w:p>
        </w:tc>
      </w:tr>
      <w:tr w14:paraId="3D9D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58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8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包装成本与商品销售</w:t>
            </w:r>
          </w:p>
          <w:p w14:paraId="60A0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价格比率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F292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——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F24D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——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20A8">
            <w:pPr>
              <w:spacing w:before="120" w:after="12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《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食品和化妆品包装计量检验规则》JJF1244-2010</w:t>
            </w:r>
          </w:p>
        </w:tc>
      </w:tr>
    </w:tbl>
    <w:p w14:paraId="04442FE4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inherit" w:eastAsia="黑体" w:cs="宋体"/>
          <w:b/>
          <w:bCs/>
          <w:color w:val="333333"/>
          <w:kern w:val="0"/>
          <w:sz w:val="32"/>
        </w:rPr>
        <w:t>三、计量检定、校准服务开展情况</w:t>
      </w:r>
    </w:p>
    <w:p w14:paraId="64F4CD9C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（一）202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val="en-US" w:eastAsia="zh-CN"/>
        </w:rPr>
        <w:t>4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年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度，市计量所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共为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  <w:lang w:val="en-US" w:eastAsia="zh-CN"/>
        </w:rPr>
        <w:t>2281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个企事业单位检定。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检定各类计量器具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  <w:lang w:val="en-US" w:eastAsia="zh-CN"/>
        </w:rPr>
        <w:t>72244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val="en-US" w:eastAsia="zh-CN"/>
        </w:rPr>
        <w:t>台（件），（其中：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强制检定计量器具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  <w:lang w:val="en-US" w:eastAsia="zh-CN"/>
        </w:rPr>
        <w:t>64879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台（件）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，非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强制检定计量器具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u w:val="single"/>
          <w:lang w:val="en-US" w:eastAsia="zh-CN"/>
        </w:rPr>
        <w:t>7365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台（件）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）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。</w:t>
      </w:r>
    </w:p>
    <w:p w14:paraId="63E101FD">
      <w:pPr>
        <w:widowControl/>
        <w:shd w:val="clear" w:color="auto" w:fill="FFFFFF"/>
        <w:spacing w:line="360" w:lineRule="atLeast"/>
        <w:ind w:firstLine="645"/>
        <w:jc w:val="left"/>
        <w:textAlignment w:val="baseline"/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</w:pP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（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  <w:lang w:eastAsia="zh-CN"/>
        </w:rPr>
        <w:t>二</w:t>
      </w:r>
      <w:r>
        <w:rPr>
          <w:rFonts w:hint="eastAsia" w:ascii="楷体_GB2312" w:hAnsi="inherit" w:eastAsia="楷体_GB2312" w:cs="宋体"/>
          <w:b/>
          <w:bCs/>
          <w:color w:val="333333"/>
          <w:kern w:val="0"/>
          <w:sz w:val="32"/>
        </w:rPr>
        <w:t>）单位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2"/>
          <w:szCs w:val="32"/>
          <w:shd w:val="clear" w:color="auto" w:fill="FFFFFF"/>
        </w:rPr>
        <w:t>网址：</w:t>
      </w:r>
      <w:r>
        <w:rPr>
          <w:rFonts w:ascii="华文仿宋" w:hAnsi="华文仿宋" w:eastAsia="华文仿宋" w:cs="宋体"/>
          <w:b/>
          <w:color w:val="0000FF"/>
          <w:kern w:val="0"/>
          <w:sz w:val="32"/>
          <w:szCs w:val="32"/>
          <w:u w:val="single"/>
          <w:shd w:val="clear" w:color="auto" w:fill="FFFFFF"/>
        </w:rPr>
        <w:t>http://ggjyjc.xianning.gov.cn/</w:t>
      </w:r>
    </w:p>
    <w:p w14:paraId="3474C74F">
      <w:pPr>
        <w:widowControl/>
        <w:shd w:val="clear" w:color="auto" w:fill="FFFFFF"/>
        <w:spacing w:line="360" w:lineRule="atLeast"/>
        <w:ind w:firstLine="195"/>
        <w:jc w:val="left"/>
        <w:textAlignment w:val="baseline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 </w:t>
      </w:r>
    </w:p>
    <w:p w14:paraId="758D43FA">
      <w:pPr>
        <w:widowControl/>
        <w:shd w:val="clear" w:color="auto" w:fill="FFFFFF"/>
        <w:spacing w:line="360" w:lineRule="atLeast"/>
        <w:ind w:firstLine="195"/>
        <w:jc w:val="left"/>
        <w:textAlignment w:val="baseline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p w14:paraId="670E4717">
      <w:pPr>
        <w:widowControl/>
        <w:shd w:val="clear" w:color="auto" w:fill="FFFFFF"/>
        <w:spacing w:line="360" w:lineRule="atLeast"/>
        <w:ind w:firstLine="645"/>
        <w:jc w:val="center"/>
        <w:textAlignment w:val="baseline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                                                                 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      咸宁市计量检定测试所</w:t>
      </w:r>
    </w:p>
    <w:p w14:paraId="014037F8">
      <w:pPr>
        <w:widowControl/>
        <w:shd w:val="clear" w:color="auto" w:fill="FFFFFF"/>
        <w:spacing w:line="360" w:lineRule="atLeast"/>
        <w:ind w:firstLine="645"/>
        <w:jc w:val="center"/>
        <w:textAlignment w:val="baseline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                                                                         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35AC8FDF"/>
    <w:sectPr>
      <w:pgSz w:w="16838" w:h="11906" w:orient="landscape"/>
      <w:pgMar w:top="124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105AC"/>
    <w:multiLevelType w:val="multilevel"/>
    <w:tmpl w:val="0D5105A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ascii="宋体" w:hAnsi="宋体" w:eastAsia="宋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F52D0"/>
    <w:multiLevelType w:val="multilevel"/>
    <w:tmpl w:val="452F52D0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DlkY2Q3MWZhMTYxYmYzZTRiMmQ2MDNhZjFjN2IifQ=="/>
  </w:docVars>
  <w:rsids>
    <w:rsidRoot w:val="003C7738"/>
    <w:rsid w:val="000000D8"/>
    <w:rsid w:val="0005068C"/>
    <w:rsid w:val="000D7B1E"/>
    <w:rsid w:val="000F58BA"/>
    <w:rsid w:val="00106010"/>
    <w:rsid w:val="00107CA0"/>
    <w:rsid w:val="00144D73"/>
    <w:rsid w:val="001751D0"/>
    <w:rsid w:val="002541B6"/>
    <w:rsid w:val="00281D07"/>
    <w:rsid w:val="0038200D"/>
    <w:rsid w:val="003C7738"/>
    <w:rsid w:val="004043EE"/>
    <w:rsid w:val="004734DA"/>
    <w:rsid w:val="00485391"/>
    <w:rsid w:val="005A7B9E"/>
    <w:rsid w:val="005B6C73"/>
    <w:rsid w:val="0060552D"/>
    <w:rsid w:val="006103EB"/>
    <w:rsid w:val="006977AB"/>
    <w:rsid w:val="007368C0"/>
    <w:rsid w:val="008B5E03"/>
    <w:rsid w:val="008D614D"/>
    <w:rsid w:val="0092321E"/>
    <w:rsid w:val="00961959"/>
    <w:rsid w:val="00990160"/>
    <w:rsid w:val="00A310D9"/>
    <w:rsid w:val="00AB1BF6"/>
    <w:rsid w:val="00AF6BAD"/>
    <w:rsid w:val="00B20E60"/>
    <w:rsid w:val="00B5324D"/>
    <w:rsid w:val="00BA2FB4"/>
    <w:rsid w:val="00BA559B"/>
    <w:rsid w:val="00C240EC"/>
    <w:rsid w:val="00C61F70"/>
    <w:rsid w:val="00CD6F93"/>
    <w:rsid w:val="00D24BEA"/>
    <w:rsid w:val="00E8447A"/>
    <w:rsid w:val="00EF51A5"/>
    <w:rsid w:val="00F602D7"/>
    <w:rsid w:val="00FB6FF7"/>
    <w:rsid w:val="01FB2325"/>
    <w:rsid w:val="031E451D"/>
    <w:rsid w:val="034A5312"/>
    <w:rsid w:val="071579E5"/>
    <w:rsid w:val="07F10452"/>
    <w:rsid w:val="083640B7"/>
    <w:rsid w:val="08966904"/>
    <w:rsid w:val="09AF2373"/>
    <w:rsid w:val="0DA73361"/>
    <w:rsid w:val="0E7D2A40"/>
    <w:rsid w:val="109E350F"/>
    <w:rsid w:val="10D80401"/>
    <w:rsid w:val="111B02EE"/>
    <w:rsid w:val="14D343BD"/>
    <w:rsid w:val="158C3568"/>
    <w:rsid w:val="17485BB5"/>
    <w:rsid w:val="1C9D42AD"/>
    <w:rsid w:val="1FED4829"/>
    <w:rsid w:val="200C59D1"/>
    <w:rsid w:val="22F4099F"/>
    <w:rsid w:val="246A0F18"/>
    <w:rsid w:val="24FF3D57"/>
    <w:rsid w:val="27FB127E"/>
    <w:rsid w:val="2976035F"/>
    <w:rsid w:val="29D13F18"/>
    <w:rsid w:val="29DA269C"/>
    <w:rsid w:val="29FD282F"/>
    <w:rsid w:val="29FD45DD"/>
    <w:rsid w:val="2B856638"/>
    <w:rsid w:val="2BDD5CEB"/>
    <w:rsid w:val="2BED29B1"/>
    <w:rsid w:val="2C23556C"/>
    <w:rsid w:val="30DD0DFA"/>
    <w:rsid w:val="31464ABB"/>
    <w:rsid w:val="316F0BC1"/>
    <w:rsid w:val="319E0453"/>
    <w:rsid w:val="33D95773"/>
    <w:rsid w:val="33F00D0E"/>
    <w:rsid w:val="346911EC"/>
    <w:rsid w:val="34C91C8B"/>
    <w:rsid w:val="36851BE2"/>
    <w:rsid w:val="36FB1EA4"/>
    <w:rsid w:val="37265173"/>
    <w:rsid w:val="37CB5D1A"/>
    <w:rsid w:val="3A500759"/>
    <w:rsid w:val="3D121CF5"/>
    <w:rsid w:val="3FDB2AE1"/>
    <w:rsid w:val="4B267860"/>
    <w:rsid w:val="4BA601D9"/>
    <w:rsid w:val="4C1930A0"/>
    <w:rsid w:val="4E54216E"/>
    <w:rsid w:val="516B614C"/>
    <w:rsid w:val="526B5CD8"/>
    <w:rsid w:val="53AB6CD4"/>
    <w:rsid w:val="56DC71A4"/>
    <w:rsid w:val="57233025"/>
    <w:rsid w:val="5A785436"/>
    <w:rsid w:val="5AC01473"/>
    <w:rsid w:val="5B920779"/>
    <w:rsid w:val="5DFA4FF1"/>
    <w:rsid w:val="5FDA2925"/>
    <w:rsid w:val="61AE5BE1"/>
    <w:rsid w:val="64267CB1"/>
    <w:rsid w:val="675B2367"/>
    <w:rsid w:val="68FE1EC3"/>
    <w:rsid w:val="691E189E"/>
    <w:rsid w:val="69540E1C"/>
    <w:rsid w:val="69AA52EA"/>
    <w:rsid w:val="6BE96194"/>
    <w:rsid w:val="700370F8"/>
    <w:rsid w:val="712B4B58"/>
    <w:rsid w:val="741915E0"/>
    <w:rsid w:val="77BBC8EA"/>
    <w:rsid w:val="783F767A"/>
    <w:rsid w:val="786D5A56"/>
    <w:rsid w:val="789D458E"/>
    <w:rsid w:val="7A2A00A3"/>
    <w:rsid w:val="7A682979"/>
    <w:rsid w:val="7B5B428C"/>
    <w:rsid w:val="7BFF215C"/>
    <w:rsid w:val="7D676F18"/>
    <w:rsid w:val="7DF7CBEC"/>
    <w:rsid w:val="7DFD40D0"/>
    <w:rsid w:val="7F3F2E51"/>
    <w:rsid w:val="AFBF9A3B"/>
    <w:rsid w:val="BFEA3CC4"/>
    <w:rsid w:val="C1FDA839"/>
    <w:rsid w:val="D37F0E3C"/>
    <w:rsid w:val="DDBFA490"/>
    <w:rsid w:val="DEED4581"/>
    <w:rsid w:val="DFFD6275"/>
    <w:rsid w:val="E5F80747"/>
    <w:rsid w:val="ECFB43BB"/>
    <w:rsid w:val="F66FDEC4"/>
    <w:rsid w:val="FBDB993A"/>
    <w:rsid w:val="FDDF14AC"/>
    <w:rsid w:val="FDE206FF"/>
    <w:rsid w:val="FDFFCE01"/>
    <w:rsid w:val="FEBFD991"/>
    <w:rsid w:val="FEDFBF44"/>
    <w:rsid w:val="FF7EBCA9"/>
    <w:rsid w:val="FFB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2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5905</Words>
  <Characters>9235</Characters>
  <Lines>54</Lines>
  <Paragraphs>15</Paragraphs>
  <TotalTime>0</TotalTime>
  <ScaleCrop>false</ScaleCrop>
  <LinksUpToDate>false</LinksUpToDate>
  <CharactersWithSpaces>9563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2022-05-11T15:51:00Z</dcterms:created>
  <dc:creator>微软用户</dc:creator>
  <cp:lastModifiedBy>angelya</cp:lastModifiedBy>
  <cp:lastPrinted>2024-02-29T01:56:00Z</cp:lastPrinted>
  <dcterms:modified xsi:type="dcterms:W3CDTF">2025-03-18T03:56:07Z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8EBDCBE3F6594D618D0D6FA76F155298_13</vt:lpwstr>
  </property>
  <property fmtid="{D5CDD505-2E9C-101B-9397-08002B2CF9AE}" pid="4" name="KSOTemplateDocerSaveRecord">
    <vt:lpwstr>eyJoZGlkIjoiNjVkMDlkY2Q3MWZhMTYxYmYzZTRiMmQ2MDNhZjFjN2IiLCJ1c2VySWQiOiIxMDE2NjIzMTAxIn0=</vt:lpwstr>
  </property>
</Properties>
</file>