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年度事业单位高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lang w:eastAsia="zh-CN"/>
        </w:rPr>
        <w:t>、中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级职称申报情况核定表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填报单位（盖章）：                             填报时间：    年   月   日</w:t>
      </w:r>
    </w:p>
    <w:tbl>
      <w:tblPr>
        <w:tblStyle w:val="3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586"/>
        <w:gridCol w:w="1732"/>
        <w:gridCol w:w="1827"/>
        <w:gridCol w:w="12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  计</w:t>
            </w:r>
          </w:p>
        </w:tc>
        <w:tc>
          <w:tcPr>
            <w:tcW w:w="173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827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副  高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正  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设岗情况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双肩挑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待聘情况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空岗情况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空岗申报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不占岗位申报</w:t>
            </w: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申报人员姓名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申报专业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申报级别</w:t>
            </w: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firstLine="21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是否空岗申报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 xml:space="preserve">备 </w:t>
            </w: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人事管理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部门审核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6392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备注：1.此表由用人单位填报，并加盖公章。</w:t>
      </w: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2.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3.各地区各部门可结合实际，对本表格进行适当调整。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Y2U3NjI4OGQyZmNiNGNiZDA5NTliMmQ5YjJmYzgifQ=="/>
  </w:docVars>
  <w:rsids>
    <w:rsidRoot w:val="57EEF5C4"/>
    <w:rsid w:val="35D93B7B"/>
    <w:rsid w:val="57EEF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325</Characters>
  <Lines>0</Lines>
  <Paragraphs>0</Paragraphs>
  <TotalTime>0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2024-04-29T23:53:00Z</dcterms:created>
  <dc:creator>rensheju</dc:creator>
  <cp:lastModifiedBy>半亩方糖</cp:lastModifiedBy>
  <dcterms:modified xsi:type="dcterms:W3CDTF">2024-06-17T01:10:56Z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8D1DC5E66874214665C22F666819B5F4</vt:lpwstr>
  </property>
</Properties>
</file>